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FA" w:rsidRPr="008F67FA" w:rsidRDefault="008F67FA" w:rsidP="008F67FA">
      <w:pPr>
        <w:pBdr>
          <w:bottom w:val="single" w:sz="6" w:space="9" w:color="9C9D9E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Theme="majorHAnsi" w:eastAsia="Times New Roman" w:hAnsiTheme="majorHAnsi" w:cs="Arial"/>
          <w:color w:val="9C9D9E"/>
          <w:kern w:val="36"/>
          <w:sz w:val="28"/>
          <w:szCs w:val="28"/>
        </w:rPr>
      </w:pPr>
      <w:r w:rsidRPr="008F67FA">
        <w:rPr>
          <w:rFonts w:asciiTheme="majorHAnsi" w:eastAsia="Times New Roman" w:hAnsiTheme="majorHAnsi" w:cs="Arial"/>
          <w:b/>
          <w:bCs/>
          <w:color w:val="3D3D3D"/>
          <w:kern w:val="36"/>
          <w:sz w:val="28"/>
          <w:szCs w:val="28"/>
          <w:bdr w:val="none" w:sz="0" w:space="0" w:color="auto" w:frame="1"/>
        </w:rPr>
        <w:t>Nehemiah 1:1–2:8</w:t>
      </w:r>
    </w:p>
    <w:p w:rsidR="008F67FA" w:rsidRPr="008F67FA" w:rsidRDefault="008F67FA" w:rsidP="008F67FA">
      <w:pPr>
        <w:pBdr>
          <w:bottom w:val="single" w:sz="6" w:space="9" w:color="9C9D9E"/>
        </w:pBdr>
        <w:spacing w:after="0" w:line="240" w:lineRule="auto"/>
        <w:jc w:val="both"/>
        <w:textAlignment w:val="baseline"/>
        <w:outlineLvl w:val="0"/>
        <w:rPr>
          <w:rFonts w:asciiTheme="majorHAnsi" w:eastAsia="Times New Roman" w:hAnsiTheme="majorHAnsi" w:cs="Arial"/>
          <w:color w:val="9C9D9E"/>
          <w:kern w:val="36"/>
          <w:sz w:val="28"/>
          <w:szCs w:val="28"/>
        </w:rPr>
      </w:pPr>
      <w:hyperlink r:id="rId4" w:history="1">
        <w:r w:rsidRPr="008F67FA">
          <w:rPr>
            <w:rFonts w:asciiTheme="majorHAnsi" w:eastAsia="Times New Roman" w:hAnsiTheme="majorHAnsi" w:cs="Arial"/>
            <w:color w:val="006CA6"/>
            <w:kern w:val="36"/>
            <w:sz w:val="28"/>
            <w:szCs w:val="28"/>
          </w:rPr>
          <w:t>The New King James Version</w:t>
        </w:r>
        <w:r w:rsidRPr="008F67FA">
          <w:rPr>
            <w:rFonts w:asciiTheme="majorHAnsi" w:eastAsia="Times New Roman" w:hAnsiTheme="majorHAnsi" w:cs="Arial"/>
            <w:color w:val="006CA6"/>
            <w:kern w:val="36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biblia.com/bible/nkjv/nehemiah-1-1--2-8" style="width:24pt;height:24pt" o:button="t"/>
          </w:pict>
        </w:r>
      </w:hyperlink>
    </w:p>
    <w:p w:rsidR="008F67FA" w:rsidRPr="008F67FA" w:rsidRDefault="008F67FA" w:rsidP="008F67F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D3D3D"/>
          <w:sz w:val="28"/>
          <w:szCs w:val="28"/>
        </w:rPr>
      </w:pPr>
      <w:r w:rsidRPr="008F67FA">
        <w:rPr>
          <w:rFonts w:asciiTheme="majorHAnsi" w:eastAsia="Times New Roman" w:hAnsiTheme="majorHAnsi" w:cs="Arial"/>
          <w:b/>
          <w:bCs/>
          <w:i/>
          <w:iCs/>
          <w:color w:val="3D3D3D"/>
          <w:sz w:val="28"/>
          <w:szCs w:val="28"/>
          <w:bdr w:val="none" w:sz="0" w:space="0" w:color="auto" w:frame="1"/>
        </w:rPr>
        <w:t>Nehemiah Prays for His People</w:t>
      </w:r>
    </w:p>
    <w:p w:rsidR="008F67FA" w:rsidRPr="008F67FA" w:rsidRDefault="008F67FA" w:rsidP="008F67F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D3D3D"/>
          <w:sz w:val="28"/>
          <w:szCs w:val="28"/>
        </w:rPr>
      </w:pP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1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The words of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"footnote1"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a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Nehemiah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the son of 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Hachaliah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.</w:t>
      </w:r>
    </w:p>
    <w:p w:rsidR="008F67FA" w:rsidRPr="008F67FA" w:rsidRDefault="008F67FA" w:rsidP="008F67FA">
      <w:pPr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Arial"/>
          <w:color w:val="3D3D3D"/>
          <w:sz w:val="28"/>
          <w:szCs w:val="28"/>
        </w:rPr>
      </w:pP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It came to pass in the month of 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Chislev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,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in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the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"footnote2"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b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twentieth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year, as I was in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"footnote3"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c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Shushan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</w:t>
      </w:r>
      <w:hyperlink r:id="rId5" w:anchor="footnote4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1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the </w:t>
      </w:r>
      <w:hyperlink r:id="rId6" w:anchor="footnote5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2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citadel,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2 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that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"footnote6"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d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Hanani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one of my brethren came with men from Judah; and I asked them concerning the Jews who had escaped, who had survived the captivity, and concerning Jerusalem.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3 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And they said to me, “The survivors who are left from the captivity in the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"footnote7"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e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province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are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there in great distress and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"footnote8"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f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reproach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.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"footnote9"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proofErr w:type="gramStart"/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g</w:t>
      </w:r>
      <w:proofErr w:type="gramEnd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The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wall of Jerusalem </w:t>
      </w:r>
      <w:hyperlink r:id="rId7" w:anchor="footnote10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h</w:t>
        </w:r>
      </w:hyperlink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is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also broken down, and its gates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are burned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with fire.”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4 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So it was, when I heard these </w:t>
      </w:r>
      <w:proofErr w:type="gramStart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words, that</w:t>
      </w:r>
      <w:proofErr w:type="gram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I sat down and wept, and mourned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for many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days; I was fasting and praying before the God of heaven.</w:t>
      </w:r>
      <w:r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5 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And I said: “I pray,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"footnote11"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i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smallCaps/>
          <w:color w:val="3D3D3D"/>
          <w:sz w:val="28"/>
          <w:szCs w:val="28"/>
          <w:bdr w:val="none" w:sz="0" w:space="0" w:color="auto" w:frame="1"/>
        </w:rPr>
        <w:t>Lord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God of heaven, O great and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"footnote12"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j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awesome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God,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"footnote13"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k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You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who keep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Your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covenant and mercy with those who love </w:t>
      </w:r>
      <w:hyperlink r:id="rId8" w:anchor="footnote14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3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You and observe </w:t>
      </w:r>
      <w:hyperlink r:id="rId9" w:anchor="footnote15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4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Your commandments,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6 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please let Your ear be attentive and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"footnote16"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l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Your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eyes open, that You may hear the prayer of Your servant which I pray before You now, day and night, for the children of Israel Your servants, and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"footnote17"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m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confess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the sins of the children of Israel which we have sinned against You. Both my father’s house and I have sinned.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7 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"footnote18"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n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proofErr w:type="gramStart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We</w:t>
      </w:r>
      <w:proofErr w:type="spellEnd"/>
      <w:proofErr w:type="gram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have acted very corruptly against You, and have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"footnote19"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o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not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kept the commandments, the statutes, nor the ordinances which You commanded Your servant Moses.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8 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Remember, I pray, the word that You commanded Your servant Moses, saying,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"footnote20"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p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‘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If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you </w:t>
      </w:r>
      <w:hyperlink r:id="rId10" w:anchor="footnote21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5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are unfaithful, I will scatter you among the nations;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9 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"footnote22"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q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but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if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you return to Me, and keep My commandments and do them,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"footnote23"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r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though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some of you were cast out to the farthest part of the heavens,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yet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I will gather them from there, and bring them to the place which I have chosen as a dwelling for My name.’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10 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"footnote24"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s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proofErr w:type="gramStart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Now</w:t>
      </w:r>
      <w:proofErr w:type="spellEnd"/>
      <w:proofErr w:type="gram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these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are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Your servants and Your people, whom You have redeemed by Your great power, and by Your strong hand.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11 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O Lord, I pray, please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"footnote25"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t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let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Your ear be attentive to the prayer of Your servant, and to the prayer of Your servants who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"footnote26"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u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desire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to fear Your name; and let Your servant prosper this day, I pray, </w:t>
      </w:r>
      <w:r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nd grant him mercy in the sight of this man.”</w:t>
      </w:r>
    </w:p>
    <w:p w:rsidR="008F67FA" w:rsidRDefault="008F67FA" w:rsidP="008F67FA">
      <w:pPr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</w:pPr>
      <w:proofErr w:type="gramStart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For I was the king’s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"footnote27"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v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cupbearer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.</w:t>
      </w:r>
      <w:proofErr w:type="gramEnd"/>
    </w:p>
    <w:p w:rsidR="008F67FA" w:rsidRPr="008F67FA" w:rsidRDefault="008F67FA" w:rsidP="008F67FA">
      <w:pPr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Arial"/>
          <w:color w:val="3D3D3D"/>
          <w:sz w:val="28"/>
          <w:szCs w:val="28"/>
        </w:rPr>
      </w:pPr>
    </w:p>
    <w:p w:rsidR="008F67FA" w:rsidRPr="008F67FA" w:rsidRDefault="008F67FA" w:rsidP="008F67F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D3D3D"/>
          <w:sz w:val="28"/>
          <w:szCs w:val="28"/>
        </w:rPr>
      </w:pPr>
      <w:r w:rsidRPr="008F67FA">
        <w:rPr>
          <w:rFonts w:asciiTheme="majorHAnsi" w:eastAsia="Times New Roman" w:hAnsiTheme="majorHAnsi" w:cs="Arial"/>
          <w:b/>
          <w:bCs/>
          <w:i/>
          <w:iCs/>
          <w:color w:val="3D3D3D"/>
          <w:sz w:val="28"/>
          <w:szCs w:val="28"/>
          <w:bdr w:val="none" w:sz="0" w:space="0" w:color="auto" w:frame="1"/>
        </w:rPr>
        <w:t>Nehemiah Sent to Judah</w:t>
      </w:r>
    </w:p>
    <w:p w:rsidR="008F67FA" w:rsidRPr="008F67FA" w:rsidRDefault="008F67FA" w:rsidP="008F67F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3D3D3D"/>
          <w:sz w:val="28"/>
          <w:szCs w:val="28"/>
        </w:rPr>
      </w:pP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2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And it came to pass in the month of Nisan, in the twentieth year of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"footnote28"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a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King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</w:t>
      </w:r>
      <w:hyperlink r:id="rId11" w:anchor="footnote29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1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Artaxerxes,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when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wine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was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before him, that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"footnote30"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b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I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took the wine and gave it to the king. Now I had never been sad in his presence before.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2 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Therefore the king said to me, “Why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is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your face sad, since you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are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not sick? This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is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nothing but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"footnote31"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c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sorrow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of heart.”</w:t>
      </w:r>
      <w:r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So I became </w:t>
      </w:r>
      <w:hyperlink r:id="rId12" w:anchor="footnote32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2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dreadfully afraid,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3 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and said to the king,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"footnote33"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d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“May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the king live forever! Why should my face not be sad, when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"footnote34"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e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the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city, the place of my fathers’ tombs, </w:t>
      </w:r>
      <w:proofErr w:type="gramStart"/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lies</w:t>
      </w:r>
      <w:proofErr w:type="gram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waste, and its gates are burned with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"footnote35"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f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fire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?”</w:t>
      </w:r>
      <w:r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4 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Then the king said to me, “What do you request?”</w:t>
      </w:r>
    </w:p>
    <w:p w:rsidR="008F67FA" w:rsidRPr="008F67FA" w:rsidRDefault="008F67FA" w:rsidP="008F67FA">
      <w:pPr>
        <w:spacing w:after="0" w:line="240" w:lineRule="auto"/>
        <w:ind w:firstLine="360"/>
        <w:jc w:val="both"/>
        <w:textAlignment w:val="baseline"/>
        <w:rPr>
          <w:rFonts w:asciiTheme="majorHAnsi" w:eastAsia="Times New Roman" w:hAnsiTheme="majorHAnsi" w:cs="Arial"/>
          <w:color w:val="3D3D3D"/>
          <w:sz w:val="28"/>
          <w:szCs w:val="28"/>
        </w:rPr>
      </w:pP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So I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"footnote36"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g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prayed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to the God of heaven.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5 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And I said to the king, “If it pleases the king, and if your servant has found favor in your sight, I ask that you send me to Judah, to the city of my fathers’ tombs, that I may rebuild it.”</w:t>
      </w:r>
      <w:r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6 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Then the king said to me (the queen also sitting beside him), “How long will your journey be? And when will you return?” So it pleased the 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lastRenderedPageBreak/>
        <w:t>king to send me; and I set him </w:t>
      </w:r>
      <w:hyperlink r:id="rId13" w:anchor="footnote37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h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 time.</w:t>
      </w:r>
      <w:r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7 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Furthermore I said to the king, “If it pleases the king, let letters be given to me for the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"footnote38"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i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governors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of the region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beyond </w:t>
      </w:r>
      <w:hyperlink r:id="rId14" w:anchor="footnote39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3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the River, that they must permit me to pass through till I come to Judah, </w:t>
      </w:r>
      <w:r w:rsidRPr="008F67FA">
        <w:rPr>
          <w:rFonts w:asciiTheme="majorHAnsi" w:eastAsia="Times New Roman" w:hAnsiTheme="majorHAnsi" w:cs="Arial"/>
          <w:b/>
          <w:bCs/>
          <w:color w:val="3D3D3D"/>
          <w:sz w:val="28"/>
          <w:szCs w:val="28"/>
          <w:bdr w:val="none" w:sz="0" w:space="0" w:color="auto" w:frame="1"/>
        </w:rPr>
        <w:t>8 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and a letter to 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Asaph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the keeper of the king’s forest, that he must give me timber to make beams for the gates of the </w:t>
      </w:r>
      <w:hyperlink r:id="rId15" w:anchor="footnote40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4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citadel which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pertains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"footnote41"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j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to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the </w:t>
      </w:r>
      <w:hyperlink r:id="rId16" w:anchor="footnote42" w:history="1">
        <w:r w:rsidRPr="008F67FA">
          <w:rPr>
            <w:rFonts w:asciiTheme="majorHAnsi" w:eastAsia="Times New Roman" w:hAnsiTheme="majorHAnsi" w:cs="Arial"/>
            <w:color w:val="0000FF"/>
            <w:sz w:val="28"/>
            <w:szCs w:val="28"/>
            <w:vertAlign w:val="superscript"/>
          </w:rPr>
          <w:t>5</w:t>
        </w:r>
      </w:hyperlink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temple, for the city wall, and for the house that I will occupy.” And the king granted </w:t>
      </w:r>
      <w:r w:rsidRPr="008F67FA">
        <w:rPr>
          <w:rFonts w:asciiTheme="majorHAnsi" w:eastAsia="Times New Roman" w:hAnsiTheme="majorHAnsi" w:cs="Arial"/>
          <w:i/>
          <w:iCs/>
          <w:color w:val="3D3D3D"/>
          <w:sz w:val="28"/>
          <w:szCs w:val="28"/>
          <w:bdr w:val="none" w:sz="0" w:space="0" w:color="auto" w:frame="1"/>
        </w:rPr>
        <w:t>them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 to me </w:t>
      </w:r>
      <w:proofErr w:type="spellStart"/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begin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instrText xml:space="preserve"> HYPERLINK "https://biblia.com/bible/nkjv/nehemiah-1-1--2-8" \l "footnote43" </w:instrTex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separate"/>
      </w:r>
      <w:r w:rsidRPr="008F67FA">
        <w:rPr>
          <w:rFonts w:asciiTheme="majorHAnsi" w:eastAsia="Times New Roman" w:hAnsiTheme="majorHAnsi" w:cs="Arial"/>
          <w:color w:val="0000FF"/>
          <w:sz w:val="28"/>
          <w:szCs w:val="28"/>
          <w:vertAlign w:val="superscript"/>
        </w:rPr>
        <w:t>k</w:t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</w:rPr>
        <w:fldChar w:fldCharType="end"/>
      </w:r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>according</w:t>
      </w:r>
      <w:proofErr w:type="spellEnd"/>
      <w:r w:rsidRPr="008F67FA">
        <w:rPr>
          <w:rFonts w:asciiTheme="majorHAnsi" w:eastAsia="Times New Roman" w:hAnsiTheme="majorHAnsi" w:cs="Arial"/>
          <w:color w:val="3D3D3D"/>
          <w:sz w:val="28"/>
          <w:szCs w:val="28"/>
          <w:bdr w:val="none" w:sz="0" w:space="0" w:color="auto" w:frame="1"/>
        </w:rPr>
        <w:t xml:space="preserve"> to the good hand of my God upon me.</w:t>
      </w:r>
    </w:p>
    <w:p w:rsidR="00C47AAF" w:rsidRPr="008F67FA" w:rsidRDefault="00C47AAF" w:rsidP="008F67F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C47AAF" w:rsidRPr="008F67FA" w:rsidSect="008F6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7FA"/>
    <w:rsid w:val="008F67FA"/>
    <w:rsid w:val="00C4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AF"/>
  </w:style>
  <w:style w:type="paragraph" w:styleId="Heading1">
    <w:name w:val="heading 1"/>
    <w:basedOn w:val="Normal"/>
    <w:link w:val="Heading1Char"/>
    <w:uiPriority w:val="9"/>
    <w:qFormat/>
    <w:rsid w:val="008F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F67FA"/>
    <w:rPr>
      <w:color w:val="0000FF"/>
      <w:u w:val="single"/>
    </w:rPr>
  </w:style>
  <w:style w:type="paragraph" w:customStyle="1" w:styleId="lang-en">
    <w:name w:val="lang-en"/>
    <w:basedOn w:val="Normal"/>
    <w:rsid w:val="008F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2736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kjv/nehemiah-1-1--2-8" TargetMode="External"/><Relationship Id="rId13" Type="http://schemas.openxmlformats.org/officeDocument/2006/relationships/hyperlink" Target="https://biblia.com/bible/nkjv/nehemiah-1-1--2-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blia.com/bible/nkjv/nehemiah-1-1--2-8" TargetMode="External"/><Relationship Id="rId12" Type="http://schemas.openxmlformats.org/officeDocument/2006/relationships/hyperlink" Target="https://biblia.com/bible/nkjv/nehemiah-1-1--2-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blia.com/bible/nkjv/nehemiah-1-1--2-8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a.com/bible/nkjv/nehemiah-1-1--2-8" TargetMode="External"/><Relationship Id="rId11" Type="http://schemas.openxmlformats.org/officeDocument/2006/relationships/hyperlink" Target="https://biblia.com/bible/nkjv/nehemiah-1-1--2-8" TargetMode="External"/><Relationship Id="rId5" Type="http://schemas.openxmlformats.org/officeDocument/2006/relationships/hyperlink" Target="https://biblia.com/bible/nkjv/nehemiah-1-1--2-8" TargetMode="External"/><Relationship Id="rId15" Type="http://schemas.openxmlformats.org/officeDocument/2006/relationships/hyperlink" Target="https://biblia.com/bible/nkjv/nehemiah-1-1--2-8" TargetMode="External"/><Relationship Id="rId10" Type="http://schemas.openxmlformats.org/officeDocument/2006/relationships/hyperlink" Target="https://biblia.com/bible/nkjv/nehemiah-1-1--2-8" TargetMode="External"/><Relationship Id="rId4" Type="http://schemas.openxmlformats.org/officeDocument/2006/relationships/hyperlink" Target="https://biblia.com/bible/nkjv/nehemiah-1-1--2-8" TargetMode="External"/><Relationship Id="rId9" Type="http://schemas.openxmlformats.org/officeDocument/2006/relationships/hyperlink" Target="https://biblia.com/bible/nkjv/nehemiah-1-1--2-8" TargetMode="External"/><Relationship Id="rId14" Type="http://schemas.openxmlformats.org/officeDocument/2006/relationships/hyperlink" Target="https://biblia.com/bible/nkjv/nehemiah-1-1--2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2022-02-17T13:58:00Z</dcterms:created>
  <dcterms:modified xsi:type="dcterms:W3CDTF">2022-02-17T14:01:00Z</dcterms:modified>
</cp:coreProperties>
</file>